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6D" w:rsidRDefault="003802BA" w:rsidP="00966E6D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  <w:r w:rsidRPr="0078288C">
        <w:rPr>
          <w:rFonts w:ascii="TH Sarabun New" w:hAnsi="TH Sarabun New" w:cs="TH Sarabun New" w:hint="cs"/>
          <w:b/>
          <w:bCs/>
          <w:sz w:val="36"/>
          <w:szCs w:val="36"/>
          <w:cs/>
        </w:rPr>
        <w:t>ข้อมูล</w:t>
      </w:r>
      <w:r w:rsidRPr="0078288C">
        <w:rPr>
          <w:rFonts w:ascii="TH Sarabun New" w:hAnsi="TH Sarabun New" w:cs="TH Sarabun New"/>
          <w:b/>
          <w:bCs/>
          <w:sz w:val="36"/>
          <w:szCs w:val="36"/>
          <w:cs/>
        </w:rPr>
        <w:t>วารสารระดับนานาชาติที่ตีพิมพ์ผลงาน</w:t>
      </w:r>
      <w:r w:rsidR="00966E6D">
        <w:rPr>
          <w:rFonts w:ascii="TH Sarabun New" w:hAnsi="TH Sarabun New" w:cs="TH Sarabun New" w:hint="cs"/>
          <w:b/>
          <w:bCs/>
          <w:sz w:val="36"/>
          <w:szCs w:val="36"/>
          <w:cs/>
        </w:rPr>
        <w:t>วิจัย ประจำปีงบประมาณ</w:t>
      </w:r>
      <w:r w:rsidR="00966E6D">
        <w:rPr>
          <w:rFonts w:ascii="TH Sarabun New" w:hAnsi="TH Sarabun New" w:cs="TH Sarabun New"/>
          <w:b/>
          <w:bCs/>
          <w:sz w:val="36"/>
          <w:szCs w:val="36"/>
        </w:rPr>
        <w:t xml:space="preserve"> 2562</w:t>
      </w:r>
      <w:r w:rsidRPr="0078288C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</w:p>
    <w:p w:rsidR="00966E6D" w:rsidRPr="0078288C" w:rsidRDefault="003802BA" w:rsidP="00966E6D">
      <w:pPr>
        <w:spacing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8288C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และค่า </w:t>
      </w:r>
      <w:r w:rsidRPr="0078288C">
        <w:rPr>
          <w:rFonts w:ascii="TH Sarabun New" w:hAnsi="TH Sarabun New" w:cs="TH Sarabun New"/>
          <w:b/>
          <w:bCs/>
          <w:sz w:val="36"/>
          <w:szCs w:val="36"/>
        </w:rPr>
        <w:t>Impac</w:t>
      </w:r>
      <w:bookmarkStart w:id="0" w:name="_GoBack"/>
      <w:bookmarkEnd w:id="0"/>
      <w:r w:rsidRPr="0078288C">
        <w:rPr>
          <w:rFonts w:ascii="TH Sarabun New" w:hAnsi="TH Sarabun New" w:cs="TH Sarabun New"/>
          <w:b/>
          <w:bCs/>
          <w:sz w:val="36"/>
          <w:szCs w:val="36"/>
        </w:rPr>
        <w:t>t Factor</w:t>
      </w:r>
    </w:p>
    <w:tbl>
      <w:tblPr>
        <w:tblStyle w:val="2-5"/>
        <w:tblW w:w="10530" w:type="dxa"/>
        <w:tblInd w:w="-522" w:type="dxa"/>
        <w:tblLook w:val="04A0" w:firstRow="1" w:lastRow="0" w:firstColumn="1" w:lastColumn="0" w:noHBand="0" w:noVBand="1"/>
      </w:tblPr>
      <w:tblGrid>
        <w:gridCol w:w="900"/>
        <w:gridCol w:w="7290"/>
        <w:gridCol w:w="2340"/>
      </w:tblGrid>
      <w:tr w:rsidR="003802BA" w:rsidRPr="004A7C30" w:rsidTr="00E66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</w:tcPr>
          <w:p w:rsidR="003802BA" w:rsidRPr="004A7C30" w:rsidRDefault="003802BA" w:rsidP="00E6646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7290" w:type="dxa"/>
          </w:tcPr>
          <w:p w:rsidR="003802BA" w:rsidRPr="004A7C30" w:rsidRDefault="003802BA" w:rsidP="00E664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  <w:cs/>
              </w:rPr>
              <w:t>ชื่อวารสาร</w:t>
            </w:r>
          </w:p>
        </w:tc>
        <w:tc>
          <w:tcPr>
            <w:tcW w:w="2340" w:type="dxa"/>
          </w:tcPr>
          <w:p w:rsidR="003802BA" w:rsidRPr="004A7C30" w:rsidRDefault="003802BA" w:rsidP="004A7C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  <w:cs/>
              </w:rPr>
              <w:t>ค่า</w:t>
            </w:r>
            <w:r w:rsidRPr="004A7C30">
              <w:rPr>
                <w:rFonts w:ascii="TH Sarabun New" w:hAnsi="TH Sarabun New" w:cs="TH Sarabun New"/>
                <w:sz w:val="32"/>
                <w:szCs w:val="32"/>
              </w:rPr>
              <w:t xml:space="preserve"> Impact Factor</w:t>
            </w:r>
          </w:p>
        </w:tc>
      </w:tr>
      <w:tr w:rsidR="00815076" w:rsidRPr="004A7C30" w:rsidTr="00E66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JOURNAL OF THE AMERICAN CHEMICAL SOCIETY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14.695</w:t>
            </w:r>
          </w:p>
        </w:tc>
      </w:tr>
      <w:tr w:rsidR="00815076" w:rsidRPr="004A7C30" w:rsidTr="00E66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NUCLEIC ACIDS RESEARCH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11.147</w:t>
            </w:r>
          </w:p>
        </w:tc>
      </w:tr>
      <w:tr w:rsidR="00815076" w:rsidRPr="004A7C30" w:rsidTr="00E66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GREEN CHEMISTRY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9.405</w:t>
            </w:r>
          </w:p>
        </w:tc>
      </w:tr>
      <w:tr w:rsidR="00815076" w:rsidRPr="004A7C30" w:rsidTr="00E66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ORGANIC LETTERS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6.555</w:t>
            </w:r>
          </w:p>
        </w:tc>
      </w:tr>
      <w:tr w:rsidR="00815076" w:rsidRPr="004A7C30" w:rsidTr="00E66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CARBOHYDRATE POLYMERS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6.044</w:t>
            </w:r>
          </w:p>
        </w:tc>
      </w:tr>
      <w:tr w:rsidR="00815076" w:rsidRPr="004A7C30" w:rsidTr="00E66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SCIENCE OF THE TOTAL ENVIRONMENT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5.589</w:t>
            </w:r>
          </w:p>
        </w:tc>
      </w:tr>
      <w:tr w:rsidR="00815076" w:rsidRPr="004A7C30" w:rsidTr="00E66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ORGANIC CHEMISTRY FRONTIERS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5.076</w:t>
            </w:r>
          </w:p>
        </w:tc>
      </w:tr>
      <w:tr w:rsidR="00815076" w:rsidRPr="004A7C30" w:rsidTr="00E66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JOURNAL OF ORGANIC CHEMISTRY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4.745</w:t>
            </w:r>
          </w:p>
        </w:tc>
      </w:tr>
      <w:tr w:rsidR="00815076" w:rsidRPr="004A7C30" w:rsidTr="00E66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INTERNATIONAL JOURNAL OF HYGIENE AND ENVIRONMENTAL HEALTH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4.379</w:t>
            </w:r>
          </w:p>
        </w:tc>
      </w:tr>
      <w:tr w:rsidR="00815076" w:rsidRPr="004A7C30" w:rsidTr="00E66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ANNALS OF THE NEW YORK ACADEMY OF SCIENCES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4.295</w:t>
            </w:r>
          </w:p>
        </w:tc>
      </w:tr>
      <w:tr w:rsidR="00815076" w:rsidRPr="004A7C30" w:rsidTr="00E66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SCIENTIFIC REPORTS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4.011</w:t>
            </w:r>
          </w:p>
        </w:tc>
      </w:tr>
      <w:tr w:rsidR="00815076" w:rsidRPr="004A7C30" w:rsidTr="00E66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MARINE DRUGS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3.772</w:t>
            </w:r>
          </w:p>
        </w:tc>
      </w:tr>
      <w:tr w:rsidR="00815076" w:rsidRPr="004A7C30" w:rsidTr="00E66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MICROBIOLOGICAL RESEARCH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3.701</w:t>
            </w:r>
          </w:p>
        </w:tc>
      </w:tr>
      <w:tr w:rsidR="00815076" w:rsidRPr="004A7C30" w:rsidTr="00E66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APPLIED MICROBIOLOGY AND BIOTECHNOLOGY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3.67</w:t>
            </w:r>
          </w:p>
        </w:tc>
      </w:tr>
      <w:tr w:rsidR="00815076" w:rsidRPr="004A7C30" w:rsidTr="00E66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EUROPEAN JOURNAL OF HUMAN GENETICS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3.65</w:t>
            </w:r>
          </w:p>
        </w:tc>
      </w:tr>
      <w:tr w:rsidR="00815076" w:rsidRPr="004A7C30" w:rsidTr="00E66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INTERNATIONAL JOURNAL OF ONCOLOGY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3.571</w:t>
            </w:r>
          </w:p>
        </w:tc>
      </w:tr>
      <w:tr w:rsidR="00815076" w:rsidRPr="004A7C30" w:rsidTr="00E66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JOURNAL OF PROTEOMICS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3.537</w:t>
            </w:r>
          </w:p>
        </w:tc>
      </w:tr>
      <w:tr w:rsidR="00815076" w:rsidRPr="004A7C30" w:rsidTr="00E66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CURRENT ALZHEIMER RESEARCH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3.211</w:t>
            </w:r>
          </w:p>
        </w:tc>
      </w:tr>
      <w:tr w:rsidR="00815076" w:rsidRPr="004A7C30" w:rsidTr="00E66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CANCER GENOMICS &amp; PROTEOMICS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3.147</w:t>
            </w:r>
          </w:p>
        </w:tc>
      </w:tr>
      <w:tr w:rsidR="00815076" w:rsidRPr="004A7C30" w:rsidTr="00E66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PROTEOMICS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3.106</w:t>
            </w:r>
          </w:p>
        </w:tc>
      </w:tr>
      <w:tr w:rsidR="00815076" w:rsidRPr="004A7C30" w:rsidTr="00E66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ONCOLOGY REPORTS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3.041</w:t>
            </w:r>
          </w:p>
        </w:tc>
      </w:tr>
      <w:tr w:rsidR="00815076" w:rsidRPr="004A7C30" w:rsidTr="00E66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EUROPEAN JOURNAL OF ORGANIC CHEMISTRY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3.029</w:t>
            </w:r>
          </w:p>
        </w:tc>
      </w:tr>
      <w:tr w:rsidR="00815076" w:rsidRPr="004A7C30" w:rsidTr="00E66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PHYTOCHEMISTRY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2.905</w:t>
            </w:r>
          </w:p>
        </w:tc>
      </w:tr>
      <w:tr w:rsidR="00815076" w:rsidRPr="004A7C30" w:rsidTr="00E66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JOURNAL OF CHROMATOGRAPHY B-ANALYTICAL TECHNOLOGIES IN THE BIOMEDICAL AND LIFE SCIENCES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2.813</w:t>
            </w:r>
          </w:p>
        </w:tc>
      </w:tr>
      <w:tr w:rsidR="00815076" w:rsidRPr="004A7C30" w:rsidTr="00E66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PLOS ONE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2.776</w:t>
            </w:r>
          </w:p>
        </w:tc>
      </w:tr>
      <w:tr w:rsidR="00815076" w:rsidRPr="004A7C30" w:rsidTr="00E66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BIOCHEMICAL AND BIOPHYSICAL RESEARCH COMMUNICATIONS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2.705</w:t>
            </w:r>
          </w:p>
        </w:tc>
      </w:tr>
      <w:tr w:rsidR="00815076" w:rsidRPr="004A7C30" w:rsidTr="00E66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ASIAN JOURNAL OF ORGANIC CHEMISTRY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2.496</w:t>
            </w:r>
          </w:p>
        </w:tc>
      </w:tr>
      <w:tr w:rsidR="00815076" w:rsidRPr="004A7C30" w:rsidTr="00E66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FITOTERAPIA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2.431</w:t>
            </w:r>
          </w:p>
        </w:tc>
      </w:tr>
      <w:tr w:rsidR="00815076" w:rsidRPr="004A7C30" w:rsidTr="00E66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PROTEIN SCIENCE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2.42</w:t>
            </w:r>
          </w:p>
        </w:tc>
      </w:tr>
      <w:tr w:rsidR="00815076" w:rsidRPr="004A7C30" w:rsidTr="00E66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MOLECULAR INFORMATICS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2.375</w:t>
            </w:r>
          </w:p>
        </w:tc>
      </w:tr>
      <w:tr w:rsidR="00815076" w:rsidRPr="004A7C30" w:rsidTr="00E66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BIOMED RESEARCH INTERNATIONAL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2.197</w:t>
            </w:r>
          </w:p>
        </w:tc>
      </w:tr>
      <w:tr w:rsidR="00815076" w:rsidRPr="004A7C30" w:rsidTr="00E66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NEUROSCIENCE LETTERS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2.173</w:t>
            </w:r>
          </w:p>
        </w:tc>
      </w:tr>
      <w:tr w:rsidR="00815076" w:rsidRPr="004A7C30" w:rsidTr="00E66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NATURAL PRODUCT RESEARCH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1.999</w:t>
            </w:r>
          </w:p>
        </w:tc>
      </w:tr>
      <w:tr w:rsidR="00815076" w:rsidRPr="004A7C30" w:rsidTr="00E66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ANTICANCER RESEARCH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1.935</w:t>
            </w:r>
          </w:p>
        </w:tc>
      </w:tr>
      <w:tr w:rsidR="00815076" w:rsidRPr="004A7C30" w:rsidTr="00E66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ANTONIE VAN LEEUWENHOEK INTERNATIONAL JOURNAL OF GENERAL AND MOLECULAR MICROBIOLOGY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1.934</w:t>
            </w:r>
          </w:p>
        </w:tc>
      </w:tr>
      <w:tr w:rsidR="00815076" w:rsidRPr="004A7C30" w:rsidTr="00E66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AEROBIOLOGIA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1.931</w:t>
            </w:r>
          </w:p>
        </w:tc>
      </w:tr>
      <w:tr w:rsidR="00815076" w:rsidRPr="004A7C30" w:rsidTr="00E66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ONCOLOGY LETTERS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1.871</w:t>
            </w:r>
          </w:p>
        </w:tc>
      </w:tr>
      <w:tr w:rsidR="00815076" w:rsidRPr="004A7C30" w:rsidTr="00E66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MAGNETIC RESONANCE IN CHEMISTRY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1.731</w:t>
            </w:r>
          </w:p>
        </w:tc>
      </w:tr>
      <w:tr w:rsidR="00815076" w:rsidRPr="004A7C30" w:rsidTr="00E66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WATER SCIENCE AND TECHNOLOGY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1.624</w:t>
            </w:r>
          </w:p>
        </w:tc>
      </w:tr>
      <w:tr w:rsidR="00815076" w:rsidRPr="004A7C30" w:rsidTr="00E66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INFECTION AND CHEMOTHERAPY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1.539</w:t>
            </w:r>
          </w:p>
        </w:tc>
      </w:tr>
      <w:tr w:rsidR="00815076" w:rsidRPr="004A7C30" w:rsidTr="00E66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HETEROCYCLES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0.878</w:t>
            </w:r>
          </w:p>
        </w:tc>
      </w:tr>
      <w:tr w:rsidR="00815076" w:rsidRPr="004A7C30" w:rsidTr="00E66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MICROBIOLOGY RESOURCE ANNOUNCEMENTS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N/A</w:t>
            </w:r>
          </w:p>
        </w:tc>
      </w:tr>
      <w:tr w:rsidR="00815076" w:rsidRPr="004A7C30" w:rsidTr="00E66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815076" w:rsidRPr="004A7C30" w:rsidRDefault="00815076" w:rsidP="00E6646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90" w:type="dxa"/>
          </w:tcPr>
          <w:p w:rsidR="00815076" w:rsidRPr="004A7C30" w:rsidRDefault="004A7C30" w:rsidP="001F3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SONGKLANAKARIN JOURNAL OF SCIENCE AND TECHNOLOGY</w:t>
            </w:r>
          </w:p>
        </w:tc>
        <w:tc>
          <w:tcPr>
            <w:tcW w:w="2340" w:type="dxa"/>
          </w:tcPr>
          <w:p w:rsidR="00815076" w:rsidRPr="004A7C30" w:rsidRDefault="00815076" w:rsidP="004A7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A7C30">
              <w:rPr>
                <w:rFonts w:ascii="TH Sarabun New" w:hAnsi="TH Sarabun New" w:cs="TH Sarabun New"/>
                <w:sz w:val="32"/>
                <w:szCs w:val="32"/>
              </w:rPr>
              <w:t>N/A</w:t>
            </w:r>
          </w:p>
        </w:tc>
      </w:tr>
    </w:tbl>
    <w:p w:rsidR="003802BA" w:rsidRDefault="003802BA" w:rsidP="00130FE7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0FE7" w:rsidRPr="003802BA" w:rsidRDefault="00130FE7">
      <w:pPr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ข้อมูล ณ วันที่</w:t>
      </w:r>
      <w:r>
        <w:rPr>
          <w:rFonts w:ascii="TH Sarabun New" w:hAnsi="TH Sarabun New" w:cs="TH Sarabun New"/>
          <w:sz w:val="32"/>
          <w:szCs w:val="32"/>
        </w:rPr>
        <w:t xml:space="preserve"> 12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พฤษภาคม</w:t>
      </w:r>
      <w:r>
        <w:rPr>
          <w:rFonts w:ascii="TH Sarabun New" w:hAnsi="TH Sarabun New" w:cs="TH Sarabun New"/>
          <w:sz w:val="32"/>
          <w:szCs w:val="32"/>
        </w:rPr>
        <w:t xml:space="preserve"> 2563</w:t>
      </w:r>
    </w:p>
    <w:sectPr w:rsidR="00130FE7" w:rsidRPr="00380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B055E"/>
    <w:multiLevelType w:val="hybridMultilevel"/>
    <w:tmpl w:val="1FF8E7BE"/>
    <w:lvl w:ilvl="0" w:tplc="16D42C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BA"/>
    <w:rsid w:val="00046FB4"/>
    <w:rsid w:val="00130FE7"/>
    <w:rsid w:val="00374F9D"/>
    <w:rsid w:val="003802BA"/>
    <w:rsid w:val="004A7C30"/>
    <w:rsid w:val="00626C00"/>
    <w:rsid w:val="0078288C"/>
    <w:rsid w:val="00815076"/>
    <w:rsid w:val="008862CF"/>
    <w:rsid w:val="00966E6D"/>
    <w:rsid w:val="00E6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2BA"/>
    <w:pPr>
      <w:ind w:left="720"/>
      <w:contextualSpacing/>
    </w:pPr>
  </w:style>
  <w:style w:type="table" w:styleId="a4">
    <w:name w:val="Table Grid"/>
    <w:basedOn w:val="a1"/>
    <w:uiPriority w:val="59"/>
    <w:rsid w:val="0038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Shading 2 Accent 5"/>
    <w:basedOn w:val="a1"/>
    <w:uiPriority w:val="64"/>
    <w:rsid w:val="00782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2BA"/>
    <w:pPr>
      <w:ind w:left="720"/>
      <w:contextualSpacing/>
    </w:pPr>
  </w:style>
  <w:style w:type="table" w:styleId="a4">
    <w:name w:val="Table Grid"/>
    <w:basedOn w:val="a1"/>
    <w:uiPriority w:val="59"/>
    <w:rsid w:val="0038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Shading 2 Accent 5"/>
    <w:basedOn w:val="a1"/>
    <w:uiPriority w:val="64"/>
    <w:rsid w:val="00782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2020-05-12T09:37:00Z</dcterms:created>
  <dcterms:modified xsi:type="dcterms:W3CDTF">2020-05-12T09:37:00Z</dcterms:modified>
</cp:coreProperties>
</file>